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455C" w:rsidTr="002245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B55CEE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102</w:t>
            </w:r>
            <w:bookmarkStart w:id="0" w:name="_GoBack"/>
            <w:bookmarkEnd w:id="0"/>
          </w:p>
        </w:tc>
      </w:tr>
      <w:tr w:rsidR="0022455C" w:rsidTr="002245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5C" w:rsidRDefault="0022455C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2225726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С</w:t>
      </w:r>
      <w:r w:rsidR="00C73955">
        <w:rPr>
          <w:b/>
          <w:sz w:val="24"/>
          <w:szCs w:val="24"/>
        </w:rPr>
        <w:t>П</w:t>
      </w:r>
      <w:r w:rsidR="002D277B">
        <w:rPr>
          <w:b/>
          <w:sz w:val="24"/>
          <w:szCs w:val="24"/>
        </w:rPr>
        <w:t>Тп-1</w:t>
      </w:r>
      <w:r w:rsidR="009727F7">
        <w:rPr>
          <w:b/>
          <w:sz w:val="24"/>
          <w:szCs w:val="24"/>
        </w:rPr>
        <w:t>0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</w:t>
            </w:r>
            <w:r w:rsidR="00C73955">
              <w:rPr>
                <w:sz w:val="24"/>
                <w:szCs w:val="24"/>
              </w:rPr>
              <w:t>П</w:t>
            </w:r>
            <w:r w:rsidRPr="00205DDF">
              <w:rPr>
                <w:sz w:val="24"/>
                <w:szCs w:val="24"/>
              </w:rPr>
              <w:t>Тп-1</w:t>
            </w:r>
            <w:r w:rsidR="00D26D37">
              <w:rPr>
                <w:sz w:val="24"/>
                <w:szCs w:val="24"/>
              </w:rPr>
              <w:t>0</w:t>
            </w:r>
            <w:r w:rsidR="00C73955">
              <w:rPr>
                <w:sz w:val="24"/>
                <w:szCs w:val="24"/>
              </w:rPr>
              <w:t xml:space="preserve"> </w:t>
            </w:r>
            <w:r w:rsidR="00C73955" w:rsidRPr="00C73955">
              <w:rPr>
                <w:sz w:val="24"/>
                <w:szCs w:val="24"/>
              </w:rPr>
              <w:t>150/240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4C5A6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</w:t>
            </w:r>
            <w:r w:rsidR="004C5A6F" w:rsidRPr="004C5A6F">
              <w:rPr>
                <w:color w:val="000000"/>
                <w:sz w:val="24"/>
                <w:szCs w:val="24"/>
              </w:rPr>
              <w:t>соединительная переходная муфта на основе термоусаживаемых изделий предназначена для соединения между собой 3-х жиль</w:t>
            </w:r>
            <w:r w:rsidR="004C5A6F">
              <w:rPr>
                <w:color w:val="000000"/>
                <w:sz w:val="24"/>
                <w:szCs w:val="24"/>
              </w:rPr>
              <w:t xml:space="preserve">ного кабеля с </w:t>
            </w:r>
            <w:r w:rsidR="004C5A6F" w:rsidRPr="004C5A6F">
              <w:rPr>
                <w:color w:val="000000"/>
                <w:sz w:val="24"/>
                <w:szCs w:val="24"/>
              </w:rPr>
              <w:t xml:space="preserve"> пропитанной бумажной изоляцией и 3-х одножильных кабелей с изоляцией из сшитого полиэтилена на переменное напряжение 10 кВ, частотой 50 Гц</w:t>
            </w:r>
            <w:r w:rsidR="004C5A6F">
              <w:rPr>
                <w:rFonts w:ascii="Open sans" w:hAnsi="Open sans"/>
                <w:color w:val="3F3F3F"/>
                <w:sz w:val="22"/>
                <w:szCs w:val="22"/>
              </w:rPr>
              <w:t>.</w:t>
            </w:r>
            <w:r w:rsidRPr="00205DDF">
              <w:rPr>
                <w:color w:val="000000"/>
                <w:sz w:val="24"/>
                <w:szCs w:val="24"/>
              </w:rPr>
              <w:t xml:space="preserve">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041778" w:rsidRPr="00205DDF" w:rsidTr="00041778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041778" w:rsidRPr="00205DDF" w:rsidRDefault="0004177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000000" w:fill="FFFFFF"/>
            <w:vAlign w:val="center"/>
          </w:tcPr>
          <w:p w:rsidR="00041778" w:rsidRPr="00205DDF" w:rsidRDefault="00041778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041778">
              <w:rPr>
                <w:color w:val="000000"/>
                <w:sz w:val="24"/>
                <w:szCs w:val="24"/>
              </w:rPr>
              <w:t>Особенности комплектации:</w:t>
            </w:r>
            <w:r w:rsidRPr="00041778">
              <w:rPr>
                <w:color w:val="000000"/>
                <w:sz w:val="24"/>
                <w:szCs w:val="24"/>
              </w:rPr>
              <w:br/>
              <w:t>Муфта комплектуется механическими соединителями со срывающимися головками при затяжке, которые применяются с кабелем как с медными, так и с алюминиевыми жилами.</w:t>
            </w:r>
            <w:r w:rsidRPr="00041778">
              <w:rPr>
                <w:color w:val="000000"/>
                <w:sz w:val="24"/>
                <w:szCs w:val="24"/>
              </w:rPr>
              <w:br/>
              <w:t>В конструкции применен классический заполнитель межфазного пространства в виде межфазной распорки и трёх секторных заполнителей.</w:t>
            </w:r>
            <w:r w:rsidRPr="00041778">
              <w:rPr>
                <w:color w:val="000000"/>
                <w:sz w:val="24"/>
                <w:szCs w:val="24"/>
              </w:rPr>
              <w:br/>
              <w:t>Соединение оболочки кабеля с пропитанной бумажной изоляцией и экранов кабелей с изоляцией из сшитого полиэтилена осуществляется пайкой.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 xml:space="preserve"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</w:t>
            </w:r>
            <w:r w:rsidRPr="00205DDF">
              <w:rPr>
                <w:sz w:val="24"/>
                <w:szCs w:val="24"/>
              </w:rPr>
              <w:lastRenderedPageBreak/>
              <w:t>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205DDF">
        <w:rPr>
          <w:bCs/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537" w:rsidRDefault="000A5537">
      <w:r>
        <w:separator/>
      </w:r>
    </w:p>
  </w:endnote>
  <w:endnote w:type="continuationSeparator" w:id="0">
    <w:p w:rsidR="000A5537" w:rsidRDefault="000A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778" w:rsidRPr="00C3258B" w:rsidRDefault="00B74CE4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041778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B55CEE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041778" w:rsidRPr="00C3258B">
      <w:rPr>
        <w:sz w:val="18"/>
        <w:szCs w:val="18"/>
      </w:rPr>
      <w:t xml:space="preserve"> из 5</w:t>
    </w:r>
  </w:p>
  <w:p w:rsidR="00041778" w:rsidRDefault="000417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537" w:rsidRDefault="000A5537">
      <w:r>
        <w:separator/>
      </w:r>
    </w:p>
  </w:footnote>
  <w:footnote w:type="continuationSeparator" w:id="0">
    <w:p w:rsidR="000A5537" w:rsidRDefault="000A5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778" w:rsidRDefault="00B74C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4177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1778">
      <w:rPr>
        <w:rStyle w:val="a7"/>
        <w:noProof/>
      </w:rPr>
      <w:t>1</w:t>
    </w:r>
    <w:r>
      <w:rPr>
        <w:rStyle w:val="a7"/>
      </w:rPr>
      <w:fldChar w:fldCharType="end"/>
    </w:r>
  </w:p>
  <w:p w:rsidR="00041778" w:rsidRDefault="0004177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1778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5537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55C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A6F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28F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CEE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CE4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3E7B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955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B8809C3-B7E0-41E8-BD3A-E43D3FD1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A53A-A88F-4D86-A2B3-51A86B21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2014-07-16T09:01:00Z</dcterms:created>
  <dcterms:modified xsi:type="dcterms:W3CDTF">2014-07-16T09:01:00Z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